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9A4E25" w:rsidRPr="00EF0709" w:rsidRDefault="00EF0709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 КОМУНАЛНО ПРЕДУЗЕЋЕ „УСЛУГА“ БОЉЕВАЦ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Pr="00EF0709" w:rsidRDefault="00EF073A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За период од 01.0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4A08D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A08D2">
        <w:rPr>
          <w:rFonts w:ascii="Times New Roman" w:hAnsi="Times New Roman" w:cs="Times New Roman"/>
          <w:sz w:val="24"/>
          <w:szCs w:val="24"/>
        </w:rPr>
        <w:t>7</w:t>
      </w:r>
      <w:r w:rsidR="00EF0709">
        <w:rPr>
          <w:rFonts w:ascii="Times New Roman" w:hAnsi="Times New Roman" w:cs="Times New Roman"/>
          <w:sz w:val="24"/>
          <w:szCs w:val="24"/>
        </w:rPr>
        <w:t xml:space="preserve">. до </w:t>
      </w:r>
      <w:r w:rsidR="006B15B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72823">
        <w:rPr>
          <w:rFonts w:ascii="Times New Roman" w:hAnsi="Times New Roman" w:cs="Times New Roman"/>
          <w:sz w:val="24"/>
          <w:szCs w:val="24"/>
        </w:rPr>
        <w:t>0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D72823">
        <w:rPr>
          <w:rFonts w:ascii="Times New Roman" w:hAnsi="Times New Roman" w:cs="Times New Roman"/>
          <w:sz w:val="24"/>
          <w:szCs w:val="24"/>
        </w:rPr>
        <w:t>06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4A08D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A08D2">
        <w:rPr>
          <w:rFonts w:ascii="Times New Roman" w:hAnsi="Times New Roman" w:cs="Times New Roman"/>
          <w:sz w:val="24"/>
          <w:szCs w:val="24"/>
        </w:rPr>
        <w:t>7</w:t>
      </w:r>
      <w:r w:rsidR="00EF07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EF0709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Бољевац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08D2">
        <w:rPr>
          <w:rFonts w:ascii="Times New Roman" w:hAnsi="Times New Roman" w:cs="Times New Roman"/>
          <w:sz w:val="24"/>
          <w:szCs w:val="24"/>
        </w:rPr>
        <w:t>28</w:t>
      </w:r>
      <w:r w:rsidR="006B15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72823">
        <w:rPr>
          <w:rFonts w:ascii="Times New Roman" w:hAnsi="Times New Roman" w:cs="Times New Roman"/>
          <w:sz w:val="24"/>
          <w:szCs w:val="24"/>
        </w:rPr>
        <w:t>07</w:t>
      </w:r>
      <w:r w:rsidR="00601D5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601D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EF0709" w:rsidRDefault="00EF0709" w:rsidP="00BF085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 w:rsidRPr="005C5E1F">
        <w:rPr>
          <w:rFonts w:ascii="Times New Roman" w:hAnsi="Times New Roman" w:cs="Times New Roman"/>
          <w:sz w:val="24"/>
          <w:szCs w:val="24"/>
        </w:rPr>
        <w:t xml:space="preserve"> </w:t>
      </w:r>
      <w:r w:rsidR="005C5E1F" w:rsidRPr="005C5E1F">
        <w:rPr>
          <w:rFonts w:ascii="Times New Roman" w:hAnsi="Times New Roman" w:cs="Times New Roman"/>
          <w:sz w:val="24"/>
          <w:szCs w:val="24"/>
          <w:lang w:val="sr-Cyrl-RS"/>
        </w:rPr>
        <w:t xml:space="preserve"> Јавно комунално предузеће „Услуга“ Бољевац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Бољевац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Комунална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07183267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102130978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5C5E1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>Надлежни орган јединице локалне самоуправе СО Бољевац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Делатности јавног предузећа/друштва капитала су: </w:t>
      </w:r>
    </w:p>
    <w:p w:rsid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-комунална делатност ( чистоћа, зеленило, гробљанске услуге и</w:t>
      </w:r>
      <w:r w:rsidR="00193B7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др.)</w:t>
      </w:r>
    </w:p>
    <w:p w:rsid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-водовод и канализација (снабдевање града и МЗ пијаћом водом и одржавање канализационе мреже)</w:t>
      </w:r>
    </w:p>
    <w:p w:rsidR="005C5E1F" w:rsidRP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-зимско и летње одржавање локалних и некатегорисаних путева.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5C5E1F" w:rsidRDefault="009A4E25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Годишњи/трогодишњи програм пословања: 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Програм</w:t>
      </w:r>
      <w:r w:rsidR="002D462D">
        <w:rPr>
          <w:rFonts w:ascii="Times New Roman" w:hAnsi="Times New Roman" w:cs="Times New Roman"/>
          <w:iCs/>
          <w:sz w:val="24"/>
          <w:szCs w:val="24"/>
        </w:rPr>
        <w:t>a</w:t>
      </w:r>
      <w:r w:rsidR="000719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пословања за 201</w:t>
      </w:r>
      <w:r w:rsidR="000719FB">
        <w:rPr>
          <w:rFonts w:ascii="Times New Roman" w:hAnsi="Times New Roman" w:cs="Times New Roman"/>
          <w:iCs/>
          <w:sz w:val="24"/>
          <w:szCs w:val="24"/>
        </w:rPr>
        <w:t>7.</w:t>
      </w:r>
      <w:r w:rsidR="002D46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год. усв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ојен је 1</w:t>
      </w:r>
      <w:r w:rsidR="000719FB">
        <w:rPr>
          <w:rFonts w:ascii="Times New Roman" w:hAnsi="Times New Roman" w:cs="Times New Roman"/>
          <w:iCs/>
          <w:sz w:val="24"/>
          <w:szCs w:val="24"/>
        </w:rPr>
        <w:t>6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.1</w:t>
      </w:r>
      <w:r w:rsidR="000719FB">
        <w:rPr>
          <w:rFonts w:ascii="Times New Roman" w:hAnsi="Times New Roman" w:cs="Times New Roman"/>
          <w:iCs/>
          <w:sz w:val="24"/>
          <w:szCs w:val="24"/>
        </w:rPr>
        <w:t>2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D462D">
        <w:rPr>
          <w:rFonts w:ascii="Times New Roman" w:hAnsi="Times New Roman" w:cs="Times New Roman"/>
          <w:iCs/>
          <w:sz w:val="24"/>
          <w:szCs w:val="24"/>
        </w:rPr>
        <w:t>6</w:t>
      </w:r>
      <w:r w:rsidR="00787257">
        <w:rPr>
          <w:rFonts w:ascii="Times New Roman" w:hAnsi="Times New Roman" w:cs="Times New Roman"/>
          <w:iCs/>
          <w:sz w:val="24"/>
          <w:szCs w:val="24"/>
          <w:lang w:val="sr-Cyrl-RS"/>
        </w:rPr>
        <w:t>. на седници О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пштине Бољевац</w:t>
      </w:r>
      <w:r w:rsidR="005C5E1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, 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на основу члана 5</w:t>
      </w:r>
      <w:r w:rsidR="002D462D">
        <w:rPr>
          <w:rFonts w:ascii="Times New Roman" w:hAnsi="Times New Roman" w:cs="Times New Roman"/>
          <w:iCs/>
          <w:sz w:val="24"/>
          <w:szCs w:val="24"/>
        </w:rPr>
        <w:t>9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. Закона о јавним предузећима (Сл.гласник РС бр. 119/2012), члана 39. Статута Општине Бољ</w:t>
      </w:r>
      <w:r w:rsidR="00787257">
        <w:rPr>
          <w:rFonts w:ascii="Times New Roman" w:hAnsi="Times New Roman" w:cs="Times New Roman"/>
          <w:iCs/>
          <w:sz w:val="24"/>
          <w:szCs w:val="24"/>
          <w:lang w:val="sr-Cyrl-RS"/>
        </w:rPr>
        <w:t>евац (Сл.лист О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пштине Бољевац бр. 1/08</w:t>
      </w:r>
      <w:r w:rsidR="002D462D">
        <w:rPr>
          <w:rFonts w:ascii="Times New Roman" w:hAnsi="Times New Roman" w:cs="Times New Roman"/>
          <w:iCs/>
          <w:sz w:val="24"/>
          <w:szCs w:val="24"/>
        </w:rPr>
        <w:t xml:space="preserve"> i 25/15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).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705CF2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Default="009A4E25" w:rsidP="00BF085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272D57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Реали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зација пословних прихода је већа</w:t>
      </w:r>
      <w:r w:rsidR="008A070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осу на план за </w:t>
      </w:r>
      <w:r w:rsidR="00487343">
        <w:rPr>
          <w:rFonts w:ascii="Times New Roman" w:hAnsi="Times New Roman" w:cs="Times New Roman"/>
          <w:iCs/>
          <w:sz w:val="24"/>
          <w:szCs w:val="24"/>
        </w:rPr>
        <w:t>I</w:t>
      </w:r>
      <w:r w:rsidR="00640DA4">
        <w:rPr>
          <w:rFonts w:ascii="Times New Roman" w:hAnsi="Times New Roman" w:cs="Times New Roman"/>
          <w:iCs/>
          <w:sz w:val="24"/>
          <w:szCs w:val="24"/>
        </w:rPr>
        <w:t>I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 (</w:t>
      </w:r>
      <w:r w:rsidR="00487343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%).</w:t>
      </w:r>
    </w:p>
    <w:p w:rsidR="00272D57" w:rsidRDefault="00272D57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Приходи од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продаје производа и услуга 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већи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су од планираних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640DA4">
        <w:rPr>
          <w:rFonts w:ascii="Times New Roman" w:hAnsi="Times New Roman" w:cs="Times New Roman"/>
          <w:iCs/>
          <w:sz w:val="24"/>
          <w:szCs w:val="24"/>
        </w:rPr>
        <w:t>7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Приходи од премија, субвенција, дотација, донација и</w:t>
      </w:r>
      <w:r w:rsidR="000B2E0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сл. су мањи у односу на планиране. Код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финансијских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им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амо реализацију 86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 у односу на план.</w:t>
      </w:r>
    </w:p>
    <w:p w:rsidR="00640DA4" w:rsidRDefault="009760AC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Пословни расходи су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већи</w:t>
      </w:r>
      <w:r w:rsidR="00272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планираних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4%, зато што имамо повећање</w:t>
      </w:r>
      <w:r w:rsidR="00272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трошкова материјала, трошкова горива и енергије и нематеријалних трошкова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Трошкови зарада и других личних примања су на нивоу планираног. </w:t>
      </w:r>
    </w:p>
    <w:p w:rsidR="00272D57" w:rsidRDefault="001E00ED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Имамо 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по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словни добитак у износу од 5.013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дин.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је 95% од планираног.</w:t>
      </w:r>
    </w:p>
    <w:p w:rsidR="001E00ED" w:rsidRDefault="001E00ED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Финансијски приходи су мањи у односу на план, а финансијски расходи су већи од планираних. Имамо 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 финансир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ања у износу од 1.540 хиљада дин.што је за 18% веће од планираног.</w:t>
      </w:r>
    </w:p>
    <w:p w:rsidR="001E00ED" w:rsidRDefault="009760AC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На основу ових података за период 01.01. – 3</w:t>
      </w:r>
      <w:r w:rsidR="001024BF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.06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.2017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.год.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утврђена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је добит у износу од 1.669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</w:t>
      </w:r>
      <w:r w:rsidR="001E00ED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што је осам пута веће у односу на план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272D57" w:rsidRPr="00272D57" w:rsidRDefault="00272D57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Default="0024151B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Стална имовине на дан 3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0.06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.2017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износи 6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89</w:t>
      </w:r>
      <w:r w:rsidR="00571A5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већа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у односу на план за </w:t>
      </w:r>
      <w:r w:rsidR="00656304">
        <w:rPr>
          <w:rFonts w:ascii="Times New Roman" w:hAnsi="Times New Roman" w:cs="Times New Roman"/>
          <w:iCs/>
          <w:sz w:val="24"/>
          <w:szCs w:val="24"/>
        </w:rPr>
        <w:t>I</w:t>
      </w:r>
      <w:r w:rsidR="00640DA4">
        <w:rPr>
          <w:rFonts w:ascii="Times New Roman" w:hAnsi="Times New Roman" w:cs="Times New Roman"/>
          <w:iCs/>
          <w:sz w:val="24"/>
          <w:szCs w:val="24"/>
        </w:rPr>
        <w:t>I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</w:t>
      </w:r>
      <w:r w:rsidR="00656304">
        <w:rPr>
          <w:rFonts w:ascii="Times New Roman" w:hAnsi="Times New Roman" w:cs="Times New Roman"/>
          <w:iCs/>
          <w:sz w:val="24"/>
          <w:szCs w:val="24"/>
        </w:rPr>
        <w:t>.</w:t>
      </w:r>
      <w:r w:rsidR="00571A5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2D462D" w:rsidRDefault="0065630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Обртна имовина је већа за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49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. Залихе материјала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су мање у односу на план, док су потраживања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>по основу продаје повећана што је довело до повећања обртних средстава у односу на план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CC4EE7" w:rsidRDefault="009E729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је 92.12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C4EE7" w:rsidRDefault="0065630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Капитал је дупло већи у</w:t>
      </w:r>
      <w:r w:rsidR="00041EB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односу на план. Нераспоређени добитак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садржи добит из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>текућег периода у износу од 1.669 хиљ.дин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На основу одлуке НО, добит из 2016.год.</w:t>
      </w:r>
      <w:r w:rsidR="001024B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>распоређена је за покриће дела губитка из 2015.год.</w:t>
      </w:r>
    </w:p>
    <w:p w:rsidR="008C3541" w:rsidRDefault="00041EB1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Дугорочна резе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>рви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сања и дугорочне обавезе су веће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на план за квартал,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>одложене пореске обавезе мање</w:t>
      </w:r>
      <w:r w:rsidR="005F74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>(износе само 33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>% у односу на план).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644AF" w:rsidRDefault="00227101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Краткорочне обавезе су веће за 10%</w:t>
      </w:r>
      <w:r w:rsidR="00564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 јер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су се повећале обавезе према добављачима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>, и због одобреног минуса код банака.</w:t>
      </w:r>
    </w:p>
    <w:p w:rsidR="00ED3473" w:rsidRDefault="005644AF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Ос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>тале краткорочне обавезе су мање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план. </w:t>
      </w:r>
    </w:p>
    <w:p w:rsidR="008C3541" w:rsidRDefault="009E7294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пасива је 92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0. </w:t>
      </w:r>
    </w:p>
    <w:p w:rsidR="00CC4EE7" w:rsidRPr="00571A5C" w:rsidRDefault="00CC4EE7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Прилив готовине из пословних активности је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већи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>5</w:t>
      </w:r>
      <w:r w:rsidR="00564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у односу на план за </w:t>
      </w:r>
      <w:r w:rsidR="00616313">
        <w:rPr>
          <w:rFonts w:ascii="Times New Roman" w:hAnsi="Times New Roman" w:cs="Times New Roman"/>
          <w:iCs/>
          <w:sz w:val="24"/>
          <w:szCs w:val="24"/>
        </w:rPr>
        <w:t>I</w:t>
      </w:r>
      <w:r w:rsidR="009E7294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квартал. Такође и одлив готовине из пос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ловних активности је мањи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а 2</w:t>
      </w:r>
      <w:r w:rsidR="000D23C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у односу на план за </w:t>
      </w:r>
      <w:r w:rsidR="00616313">
        <w:rPr>
          <w:rFonts w:ascii="Times New Roman" w:hAnsi="Times New Roman" w:cs="Times New Roman"/>
          <w:iCs/>
          <w:sz w:val="24"/>
          <w:szCs w:val="24"/>
        </w:rPr>
        <w:t>I</w:t>
      </w:r>
      <w:r w:rsidR="00B644CF">
        <w:rPr>
          <w:rFonts w:ascii="Times New Roman" w:hAnsi="Times New Roman" w:cs="Times New Roman"/>
          <w:iCs/>
          <w:sz w:val="24"/>
          <w:szCs w:val="24"/>
        </w:rPr>
        <w:t>I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квартал. </w:t>
      </w:r>
    </w:p>
    <w:p w:rsidR="00D3490D" w:rsidRPr="005F746F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Одливи готовине 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>з активности финансирања су већи у односу на планиране због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>уплате превоза радницима за 2015, 2016 и део 2017. год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D3490D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 обзиром да имамо већи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>прилив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>готовине у овом периоду у односу на одлив готовине за 515 хиљ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.дин. са готовином на почетку периода у износу од 440 хиљ.дин. на крају периода стање готовине износи 955 хиљ.дин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5F746F" w:rsidRPr="00D3490D" w:rsidRDefault="005F746F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9A4E25" w:rsidRDefault="00903452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>Реализација трошкова запослени</w:t>
      </w:r>
      <w:r w:rsidR="006E034E">
        <w:rPr>
          <w:rFonts w:ascii="Times New Roman" w:hAnsi="Times New Roman" w:cs="Times New Roman"/>
          <w:iCs/>
          <w:sz w:val="24"/>
          <w:szCs w:val="24"/>
          <w:lang w:val="sr-Cyrl-RS"/>
        </w:rPr>
        <w:t>х је ма</w:t>
      </w:r>
      <w:r w:rsidR="00505E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ња у односу на план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(Нето, бруто 1 и бруто 2).</w:t>
      </w:r>
    </w:p>
    <w:p w:rsidR="00903452" w:rsidRDefault="00903452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Што се тиче превоза</w:t>
      </w:r>
      <w:r w:rsidR="000D23C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радника 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на посао, планирани су трошкови у износу који је неопорезив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овом кварталу су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исплаћени трошкови превоза по цени карте у јавном саобраћају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висини од 60%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заједно са превозом преко неопорезивог износа,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за 2015, 2016 и део 2017.год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је довело до дупло веће реализације од плана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03452" w:rsidRDefault="000D23C1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Отпремнина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, помоћ радницима и стипендије нису исплаћиване у овом кварталу</w:t>
      </w:r>
      <w:r w:rsidR="00E00D1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Исплаћене накнаде по привременим и повременим пословима односи се на 2 јавна рада и 2 радника која су упошљена због потреба извршења посла.</w:t>
      </w:r>
    </w:p>
    <w:p w:rsidR="005F746F" w:rsidRPr="00903452" w:rsidRDefault="005F746F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9A4E25" w:rsidRPr="00402F57" w:rsidRDefault="006E034E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00D1B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кварталу 2</w:t>
      </w:r>
      <w:r w:rsidR="00EA7271">
        <w:rPr>
          <w:rFonts w:ascii="Times New Roman" w:hAnsi="Times New Roman" w:cs="Times New Roman"/>
          <w:sz w:val="24"/>
          <w:szCs w:val="24"/>
          <w:lang w:val="sr-Cyrl-RS"/>
        </w:rPr>
        <w:t>017</w:t>
      </w:r>
      <w:r w:rsidR="00402F57">
        <w:rPr>
          <w:rFonts w:ascii="Times New Roman" w:hAnsi="Times New Roman" w:cs="Times New Roman"/>
          <w:sz w:val="24"/>
          <w:szCs w:val="24"/>
          <w:lang w:val="sr-Cyrl-RS"/>
        </w:rPr>
        <w:t xml:space="preserve"> имамо </w:t>
      </w:r>
      <w:r w:rsidR="00EA7271">
        <w:rPr>
          <w:rFonts w:ascii="Times New Roman" w:hAnsi="Times New Roman" w:cs="Times New Roman"/>
          <w:sz w:val="24"/>
          <w:szCs w:val="24"/>
          <w:lang w:val="sr-Cyrl-RS"/>
        </w:rPr>
        <w:t>прилив 1</w:t>
      </w:r>
      <w:r w:rsidR="00402F57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 </w:t>
      </w:r>
      <w:r w:rsidR="00EA7271">
        <w:rPr>
          <w:rFonts w:ascii="Times New Roman" w:hAnsi="Times New Roman" w:cs="Times New Roman"/>
          <w:sz w:val="24"/>
          <w:szCs w:val="24"/>
          <w:lang w:val="sr-Cyrl-RS"/>
        </w:rPr>
        <w:t xml:space="preserve">на одређено и </w:t>
      </w:r>
      <w:r w:rsidR="000A0174">
        <w:rPr>
          <w:rFonts w:ascii="Times New Roman" w:hAnsi="Times New Roman" w:cs="Times New Roman"/>
          <w:sz w:val="24"/>
          <w:szCs w:val="24"/>
          <w:lang w:val="sr-Cyrl-RS"/>
        </w:rPr>
        <w:t>прилив 9 радника по уговору о ппп.</w:t>
      </w:r>
    </w:p>
    <w:p w:rsidR="005F746F" w:rsidRPr="00BC5511" w:rsidRDefault="005F746F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365625" w:rsidRPr="005F746F" w:rsidRDefault="00EA7271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су остале на нивоу </w:t>
      </w:r>
      <w:r w:rsidR="00505E70">
        <w:rPr>
          <w:rFonts w:ascii="Times New Roman" w:hAnsi="Times New Roman" w:cs="Times New Roman"/>
          <w:sz w:val="24"/>
          <w:szCs w:val="24"/>
          <w:lang w:val="sr-Cyrl-RS"/>
        </w:rPr>
        <w:t xml:space="preserve">2016. год. </w:t>
      </w:r>
    </w:p>
    <w:p w:rsidR="00365625" w:rsidRPr="00365625" w:rsidRDefault="00365625" w:rsidP="008E481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FE23E2" w:rsidRDefault="00FE23E2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Што се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тиче субвенција, пренето је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мање</w:t>
      </w:r>
      <w:r w:rsidR="0036562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средстава од планираног износа. </w:t>
      </w:r>
    </w:p>
    <w:p w:rsidR="00FE23E2" w:rsidRDefault="00FE23E2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</w:t>
      </w:r>
      <w:r w:rsidR="005D5CA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Водовод, канализација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 је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737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612</w:t>
      </w:r>
      <w:r w:rsidR="003656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дин</w:t>
      </w:r>
      <w:r w:rsidR="00365625">
        <w:rPr>
          <w:rFonts w:ascii="Times New Roman" w:hAnsi="Times New Roman" w:cs="Times New Roman"/>
          <w:iCs/>
          <w:sz w:val="24"/>
          <w:szCs w:val="24"/>
        </w:rPr>
        <w:t>.</w:t>
      </w:r>
    </w:p>
    <w:p w:rsidR="00CC462E" w:rsidRDefault="00CC462E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позицији – разлика између </w:t>
      </w:r>
      <w:r w:rsidR="00DC2228">
        <w:rPr>
          <w:rFonts w:ascii="Times New Roman" w:hAnsi="Times New Roman" w:cs="Times New Roman"/>
          <w:iCs/>
          <w:sz w:val="24"/>
          <w:szCs w:val="24"/>
          <w:lang w:val="sr-Cyrl-RS"/>
        </w:rPr>
        <w:t>утрошених и фактур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исаних средстава на Ртњу – 930.</w:t>
      </w:r>
      <w:r w:rsidR="005D5CA7">
        <w:rPr>
          <w:rFonts w:ascii="Times New Roman" w:hAnsi="Times New Roman" w:cs="Times New Roman"/>
          <w:iCs/>
          <w:sz w:val="24"/>
          <w:szCs w:val="24"/>
          <w:lang w:val="sr-Cyrl-RS"/>
        </w:rPr>
        <w:t>5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5</w:t>
      </w:r>
      <w:r w:rsidR="005D5CA7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DC2228">
        <w:rPr>
          <w:rFonts w:ascii="Times New Roman" w:hAnsi="Times New Roman" w:cs="Times New Roman"/>
          <w:iCs/>
          <w:sz w:val="24"/>
          <w:szCs w:val="24"/>
          <w:lang w:val="sr-Cyrl-RS"/>
        </w:rPr>
        <w:t>. дин.</w:t>
      </w:r>
    </w:p>
    <w:p w:rsidR="000A0174" w:rsidRDefault="000A0174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изградња цевовода Мировштица – Луково није ништа пренето</w:t>
      </w:r>
    </w:p>
    <w:p w:rsidR="00C52235" w:rsidRDefault="00C52235" w:rsidP="00C52235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изградња цевовода Боговина – Подгорац није ништа пренето</w:t>
      </w:r>
    </w:p>
    <w:p w:rsidR="00C52235" w:rsidRDefault="00C52235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надзор за радове које финансира дирекција за воду није ништа пренето</w:t>
      </w:r>
    </w:p>
    <w:p w:rsidR="00CC462E" w:rsidRDefault="00DC2228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позицији – разлика између утрошених и фактурисаних средстава                                             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 за Боговину – 107.722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  </w:t>
      </w:r>
    </w:p>
    <w:p w:rsidR="00E00D1B" w:rsidRPr="00CC462E" w:rsidRDefault="00E00D1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јавна расвета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553.910,43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</w:p>
    <w:p w:rsidR="00FE23E2" w:rsidRDefault="00E00D1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ји – зоо хигијена пренето је 240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.000. дин.</w:t>
      </w:r>
    </w:p>
    <w:p w:rsidR="00C52235" w:rsidRPr="00BC5511" w:rsidRDefault="00C52235" w:rsidP="00BC551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оправка булдожера пренето 71.693 дин.</w:t>
      </w:r>
    </w:p>
    <w:p w:rsidR="00E00D1B" w:rsidRPr="00B644CF" w:rsidRDefault="00C52235" w:rsidP="004904C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УКУПНО 4.641.443</w:t>
      </w:r>
      <w:r w:rsidR="00B644CF">
        <w:rPr>
          <w:rFonts w:ascii="Times New Roman" w:hAnsi="Times New Roman" w:cs="Times New Roman"/>
          <w:iCs/>
          <w:sz w:val="24"/>
          <w:szCs w:val="24"/>
        </w:rPr>
        <w:t>,00</w:t>
      </w:r>
    </w:p>
    <w:p w:rsidR="00E00D1B" w:rsidRPr="00B644CF" w:rsidRDefault="00E00D1B" w:rsidP="004904C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 П</w:t>
      </w:r>
      <w:r w:rsidR="00B644C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ЛАНИРАНИХ </w:t>
      </w:r>
      <w:r w:rsidR="00B644CF">
        <w:rPr>
          <w:rFonts w:ascii="Times New Roman" w:hAnsi="Times New Roman" w:cs="Times New Roman"/>
          <w:iCs/>
          <w:sz w:val="24"/>
          <w:szCs w:val="24"/>
        </w:rPr>
        <w:t>4.061.865,75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СРЕДСТВА ЗА ПОСЕБНЕ НАМЕНЕ</w:t>
      </w:r>
    </w:p>
    <w:p w:rsidR="009A4E25" w:rsidRDefault="00F4289A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за реп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резентацију планирана су у већем износу, у односу на 2016. год и износе 120.000 дин за целу 2017.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год. </w:t>
      </w:r>
    </w:p>
    <w:p w:rsidR="00F4289A" w:rsidRDefault="00F4289A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за рекламу и пропа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>ганду су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планирана 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на нивоу 2016. </w:t>
      </w:r>
      <w:r w:rsidR="00307209">
        <w:rPr>
          <w:rFonts w:ascii="Times New Roman" w:hAnsi="Times New Roman" w:cs="Times New Roman"/>
          <w:iCs/>
          <w:sz w:val="24"/>
          <w:szCs w:val="24"/>
          <w:lang w:val="sr-Cyrl-RS"/>
        </w:rPr>
        <w:t>год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износе 70.000дин за целу 2017. </w:t>
      </w:r>
      <w:r w:rsidR="003072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год. Реализација </w:t>
      </w:r>
      <w:r w:rsidR="00C52235">
        <w:rPr>
          <w:rFonts w:ascii="Times New Roman" w:hAnsi="Times New Roman" w:cs="Times New Roman"/>
          <w:iCs/>
          <w:sz w:val="24"/>
          <w:szCs w:val="24"/>
          <w:lang w:val="sr-Cyrl-RS"/>
        </w:rPr>
        <w:t>је 30.360,00 дин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307209" w:rsidRDefault="00307209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Солидарна помоћ радницима је планирана на годишњем плану у истом износу ка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 протекла 2016.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год (70.000). Што се тиче квартала, реализација ових наменских средстава није била. </w:t>
      </w:r>
    </w:p>
    <w:p w:rsidR="00BC5511" w:rsidRPr="00BC5511" w:rsidRDefault="00BC5511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9A4E25" w:rsidRDefault="009B722E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2017</w:t>
      </w:r>
      <w:r w:rsidR="00490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CF2">
        <w:rPr>
          <w:rFonts w:ascii="Times New Roman" w:hAnsi="Times New Roman" w:cs="Times New Roman"/>
          <w:sz w:val="24"/>
          <w:szCs w:val="24"/>
          <w:lang w:val="sr-Cyrl-RS"/>
        </w:rPr>
        <w:t>год. Планом пословања нису планиране инвестиције.</w:t>
      </w:r>
    </w:p>
    <w:p w:rsidR="00705CF2" w:rsidRPr="00BC5511" w:rsidRDefault="00705CF2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Pr="008E481C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BC5511" w:rsidRDefault="00DC2228" w:rsidP="00BF08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крају </w:t>
      </w:r>
      <w:r w:rsidR="00894F34">
        <w:rPr>
          <w:rFonts w:ascii="Times New Roman" w:hAnsi="Times New Roman" w:cs="Times New Roman"/>
          <w:bCs/>
          <w:sz w:val="24"/>
          <w:szCs w:val="24"/>
        </w:rPr>
        <w:t>I</w:t>
      </w:r>
      <w:r w:rsidR="00BC5511">
        <w:rPr>
          <w:rFonts w:ascii="Times New Roman" w:hAnsi="Times New Roman" w:cs="Times New Roman"/>
          <w:bCs/>
          <w:sz w:val="24"/>
          <w:szCs w:val="24"/>
        </w:rPr>
        <w:t>I</w:t>
      </w:r>
      <w:r w:rsidR="0080649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квартала предузе</w:t>
      </w:r>
      <w:r w:rsidR="009B722E">
        <w:rPr>
          <w:rFonts w:ascii="Times New Roman" w:hAnsi="Times New Roman" w:cs="Times New Roman"/>
          <w:bCs/>
          <w:sz w:val="24"/>
          <w:szCs w:val="24"/>
          <w:lang w:val="sr-Cyrl-RS"/>
        </w:rPr>
        <w:t>ће ј</w:t>
      </w:r>
      <w:r w:rsidR="00BC55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пословало са добитком од </w:t>
      </w:r>
      <w:r w:rsidR="00BC5511">
        <w:rPr>
          <w:rFonts w:ascii="Times New Roman" w:hAnsi="Times New Roman" w:cs="Times New Roman"/>
          <w:bCs/>
          <w:sz w:val="24"/>
          <w:szCs w:val="24"/>
        </w:rPr>
        <w:t>1.669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хиљ</w:t>
      </w:r>
      <w:r w:rsidR="00BC55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аде.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E063E0" w:rsidRDefault="00E063E0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5F746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7D275A" w:rsidRDefault="007D275A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bookmarkStart w:id="0" w:name="_GoBack"/>
      <w:bookmarkEnd w:id="0"/>
    </w:p>
    <w:p w:rsidR="009A4E25" w:rsidRDefault="009B722E" w:rsidP="007D27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4A381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72823">
        <w:rPr>
          <w:rFonts w:ascii="Times New Roman" w:hAnsi="Times New Roman" w:cs="Times New Roman"/>
          <w:sz w:val="24"/>
          <w:szCs w:val="24"/>
        </w:rPr>
        <w:t>7</w:t>
      </w:r>
      <w:r w:rsidR="00601D5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601D5D">
        <w:rPr>
          <w:rFonts w:ascii="Times New Roman" w:hAnsi="Times New Roman" w:cs="Times New Roman"/>
          <w:sz w:val="24"/>
          <w:szCs w:val="24"/>
        </w:rPr>
        <w:t>7</w:t>
      </w:r>
      <w:r w:rsidR="007D27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D275A">
        <w:rPr>
          <w:rFonts w:ascii="Times New Roman" w:hAnsi="Times New Roman" w:cs="Times New Roman"/>
          <w:sz w:val="24"/>
          <w:szCs w:val="24"/>
        </w:rPr>
        <w:t xml:space="preserve">      </w:t>
      </w:r>
      <w:r w:rsidR="00E063E0">
        <w:rPr>
          <w:rFonts w:ascii="Times New Roman" w:hAnsi="Times New Roman" w:cs="Times New Roman"/>
          <w:sz w:val="24"/>
          <w:szCs w:val="24"/>
        </w:rPr>
        <w:t xml:space="preserve">      </w:t>
      </w:r>
      <w:r w:rsidR="007D275A">
        <w:rPr>
          <w:rFonts w:ascii="Times New Roman" w:hAnsi="Times New Roman" w:cs="Times New Roman"/>
          <w:sz w:val="24"/>
          <w:szCs w:val="24"/>
        </w:rPr>
        <w:t xml:space="preserve"> </w:t>
      </w:r>
      <w:r w:rsidR="009A4E25">
        <w:rPr>
          <w:rFonts w:ascii="Times New Roman" w:hAnsi="Times New Roman" w:cs="Times New Roman"/>
          <w:sz w:val="24"/>
          <w:szCs w:val="24"/>
        </w:rPr>
        <w:t xml:space="preserve">  Потпис и печат</w:t>
      </w:r>
    </w:p>
    <w:p w:rsidR="007D275A" w:rsidRPr="007D275A" w:rsidRDefault="007D275A" w:rsidP="00E063E0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9B722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_______________________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83" w:rsidRDefault="00202E83" w:rsidP="00F4195D">
      <w:pPr>
        <w:spacing w:after="0" w:line="240" w:lineRule="auto"/>
      </w:pPr>
      <w:r>
        <w:separator/>
      </w:r>
    </w:p>
  </w:endnote>
  <w:endnote w:type="continuationSeparator" w:id="0">
    <w:p w:rsidR="00202E83" w:rsidRDefault="00202E83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2E4F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4CF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83" w:rsidRDefault="00202E83" w:rsidP="00F4195D">
      <w:pPr>
        <w:spacing w:after="0" w:line="240" w:lineRule="auto"/>
      </w:pPr>
      <w:r>
        <w:separator/>
      </w:r>
    </w:p>
  </w:footnote>
  <w:footnote w:type="continuationSeparator" w:id="0">
    <w:p w:rsidR="00202E83" w:rsidRDefault="00202E83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EFF"/>
    <w:rsid w:val="00010223"/>
    <w:rsid w:val="000312A6"/>
    <w:rsid w:val="00032929"/>
    <w:rsid w:val="00041EB1"/>
    <w:rsid w:val="00063437"/>
    <w:rsid w:val="000719FB"/>
    <w:rsid w:val="000A0174"/>
    <w:rsid w:val="000B2E0B"/>
    <w:rsid w:val="000D23C1"/>
    <w:rsid w:val="000D7A1D"/>
    <w:rsid w:val="001024BF"/>
    <w:rsid w:val="00193B7A"/>
    <w:rsid w:val="001A63B0"/>
    <w:rsid w:val="001C14E9"/>
    <w:rsid w:val="001C1635"/>
    <w:rsid w:val="001E00ED"/>
    <w:rsid w:val="00202E83"/>
    <w:rsid w:val="00220D16"/>
    <w:rsid w:val="00227101"/>
    <w:rsid w:val="0024151B"/>
    <w:rsid w:val="00263BE3"/>
    <w:rsid w:val="00272D57"/>
    <w:rsid w:val="00297585"/>
    <w:rsid w:val="002D462D"/>
    <w:rsid w:val="002E4F4F"/>
    <w:rsid w:val="00307209"/>
    <w:rsid w:val="00332F50"/>
    <w:rsid w:val="00356C4E"/>
    <w:rsid w:val="00365625"/>
    <w:rsid w:val="003A2E7D"/>
    <w:rsid w:val="003C7D98"/>
    <w:rsid w:val="00402F57"/>
    <w:rsid w:val="004035D8"/>
    <w:rsid w:val="004478B4"/>
    <w:rsid w:val="00484111"/>
    <w:rsid w:val="00487343"/>
    <w:rsid w:val="004904CC"/>
    <w:rsid w:val="004A08D2"/>
    <w:rsid w:val="004A3816"/>
    <w:rsid w:val="004B7FE2"/>
    <w:rsid w:val="00505E70"/>
    <w:rsid w:val="005644AF"/>
    <w:rsid w:val="00571A5C"/>
    <w:rsid w:val="00595CBC"/>
    <w:rsid w:val="005A7F50"/>
    <w:rsid w:val="005C03A3"/>
    <w:rsid w:val="005C5E1F"/>
    <w:rsid w:val="005D3071"/>
    <w:rsid w:val="005D3EFE"/>
    <w:rsid w:val="005D431A"/>
    <w:rsid w:val="005D5CA7"/>
    <w:rsid w:val="005F746F"/>
    <w:rsid w:val="00601D5D"/>
    <w:rsid w:val="00613932"/>
    <w:rsid w:val="00616313"/>
    <w:rsid w:val="00616C74"/>
    <w:rsid w:val="0063500F"/>
    <w:rsid w:val="00640DA4"/>
    <w:rsid w:val="00656304"/>
    <w:rsid w:val="006B15B5"/>
    <w:rsid w:val="006D3A01"/>
    <w:rsid w:val="006E034E"/>
    <w:rsid w:val="006E7C62"/>
    <w:rsid w:val="00705CF2"/>
    <w:rsid w:val="007062E7"/>
    <w:rsid w:val="00787257"/>
    <w:rsid w:val="007D275A"/>
    <w:rsid w:val="007E101F"/>
    <w:rsid w:val="007E5E83"/>
    <w:rsid w:val="00804055"/>
    <w:rsid w:val="00806493"/>
    <w:rsid w:val="008178A3"/>
    <w:rsid w:val="00832198"/>
    <w:rsid w:val="008509D6"/>
    <w:rsid w:val="00873D6F"/>
    <w:rsid w:val="00894F34"/>
    <w:rsid w:val="008A0705"/>
    <w:rsid w:val="008A7E54"/>
    <w:rsid w:val="008C3541"/>
    <w:rsid w:val="008D1399"/>
    <w:rsid w:val="008D4EFF"/>
    <w:rsid w:val="008E481C"/>
    <w:rsid w:val="00903452"/>
    <w:rsid w:val="009049C9"/>
    <w:rsid w:val="00911E6C"/>
    <w:rsid w:val="009760AC"/>
    <w:rsid w:val="00996D39"/>
    <w:rsid w:val="009A4E25"/>
    <w:rsid w:val="009B722E"/>
    <w:rsid w:val="009C77F6"/>
    <w:rsid w:val="009E42A3"/>
    <w:rsid w:val="009E51B1"/>
    <w:rsid w:val="009E7294"/>
    <w:rsid w:val="00A36973"/>
    <w:rsid w:val="00AF1F46"/>
    <w:rsid w:val="00B0779A"/>
    <w:rsid w:val="00B12645"/>
    <w:rsid w:val="00B47368"/>
    <w:rsid w:val="00B644CF"/>
    <w:rsid w:val="00B9226D"/>
    <w:rsid w:val="00BB72E6"/>
    <w:rsid w:val="00BC5511"/>
    <w:rsid w:val="00BF085C"/>
    <w:rsid w:val="00C27B52"/>
    <w:rsid w:val="00C340E9"/>
    <w:rsid w:val="00C52235"/>
    <w:rsid w:val="00C92814"/>
    <w:rsid w:val="00CC462E"/>
    <w:rsid w:val="00CC4EE7"/>
    <w:rsid w:val="00CD0CEE"/>
    <w:rsid w:val="00D05140"/>
    <w:rsid w:val="00D3490D"/>
    <w:rsid w:val="00D6551C"/>
    <w:rsid w:val="00D72823"/>
    <w:rsid w:val="00D83C8F"/>
    <w:rsid w:val="00D922CC"/>
    <w:rsid w:val="00DA5C39"/>
    <w:rsid w:val="00DC2228"/>
    <w:rsid w:val="00DE0813"/>
    <w:rsid w:val="00DE0916"/>
    <w:rsid w:val="00E00D1B"/>
    <w:rsid w:val="00E063E0"/>
    <w:rsid w:val="00E5598A"/>
    <w:rsid w:val="00E57269"/>
    <w:rsid w:val="00E65055"/>
    <w:rsid w:val="00E66FFE"/>
    <w:rsid w:val="00E83E71"/>
    <w:rsid w:val="00E870EA"/>
    <w:rsid w:val="00E9153B"/>
    <w:rsid w:val="00EA7271"/>
    <w:rsid w:val="00ED3473"/>
    <w:rsid w:val="00EF0709"/>
    <w:rsid w:val="00EF073A"/>
    <w:rsid w:val="00EF4394"/>
    <w:rsid w:val="00F4195D"/>
    <w:rsid w:val="00F4289A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3166-B414-413B-954A-87F29A03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subject/>
  <dc:creator>Iva Pegan</dc:creator>
  <cp:keywords/>
  <dc:description/>
  <cp:lastModifiedBy>Blagajna</cp:lastModifiedBy>
  <cp:revision>85</cp:revision>
  <cp:lastPrinted>2017-07-18T11:35:00Z</cp:lastPrinted>
  <dcterms:created xsi:type="dcterms:W3CDTF">2016-04-14T10:15:00Z</dcterms:created>
  <dcterms:modified xsi:type="dcterms:W3CDTF">2017-07-18T11:36:00Z</dcterms:modified>
</cp:coreProperties>
</file>